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B5A" w:rsidRPr="0013675F" w:rsidRDefault="00232B5A" w:rsidP="00232B5A">
      <w:r w:rsidRPr="0013675F">
        <w:t>Premier ouvrage sur le scandale des pesticides, Printemps silencieux a entraîné l'interdiction du DDT aux États-Unis. </w:t>
      </w:r>
      <w:r w:rsidRPr="0013675F">
        <w:br/>
      </w:r>
      <w:r w:rsidRPr="0013675F">
        <w:br/>
        <w:t>Cette victoire historique d</w:t>
      </w:r>
      <w:r>
        <w:t>’</w:t>
      </w:r>
      <w:r w:rsidRPr="0013675F">
        <w:t>un individu contre les lobbies de l'industrie chimique a déclenché au début des années 1960 la naissance du mouvement écologiste. </w:t>
      </w:r>
      <w:r w:rsidRPr="0013675F">
        <w:br/>
      </w:r>
      <w:r w:rsidRPr="0013675F">
        <w:br/>
        <w:t xml:space="preserve">Printemps silencieux est aussi l'essai d'une écologue et d'une vulgarisatrice hors pair. En étudiant l'impact des pesticides sur le monde vivant, du sol aux rivières, des plantes aux animaux, et </w:t>
      </w:r>
      <w:proofErr w:type="spellStart"/>
      <w:r w:rsidRPr="0013675F">
        <w:t>jusqu</w:t>
      </w:r>
      <w:proofErr w:type="spellEnd"/>
      <w:r w:rsidRPr="0013675F">
        <w:t xml:space="preserve"> à l'ADN, ce livre constitue l'exposition limpide, abordable par tous, d'une vision écologique du monde. </w:t>
      </w:r>
      <w:r w:rsidRPr="0013675F">
        <w:br/>
      </w:r>
      <w:r w:rsidRPr="0013675F">
        <w:br/>
        <w:t>50 ans après sa conception, on redécouvre Printemps silencieux au moment où l'on commence à s'intéresser, en France, à la philosophie de l'écologie. </w:t>
      </w:r>
      <w:r w:rsidRPr="0013675F">
        <w:br/>
      </w:r>
      <w:r w:rsidRPr="0013675F">
        <w:br/>
        <w:t>« Ce n’est pas moi, c</w:t>
      </w:r>
      <w:r>
        <w:t>’</w:t>
      </w:r>
      <w:r w:rsidRPr="0013675F">
        <w:t>e</w:t>
      </w:r>
      <w:r w:rsidRPr="0013675F">
        <w:t xml:space="preserve">st Rachel Carson qui a inventé l'écologie profonde », affirme en effet le philosophe norvégien Arne </w:t>
      </w:r>
      <w:proofErr w:type="spellStart"/>
      <w:r w:rsidRPr="0013675F">
        <w:t>Næss</w:t>
      </w:r>
      <w:proofErr w:type="spellEnd"/>
      <w:r w:rsidRPr="0013675F">
        <w:t>. </w:t>
      </w:r>
      <w:r w:rsidRPr="0013675F">
        <w:br/>
      </w:r>
      <w:r w:rsidRPr="0013675F">
        <w:br/>
        <w:t>Vendu à plus de 2 000 000 exemplaires, traduit en 16 langues, Printemps silencieux n'est pas seulement un best-seller : c'est un monument de l</w:t>
      </w:r>
      <w:r>
        <w:t>’</w:t>
      </w:r>
      <w:r w:rsidRPr="0013675F">
        <w:t>histoire culturelle et sociale du XXe siècle. Point de référence difficilement contournable de l'histoire de l'écologie, cet ouvrage fait partie de la bibliothèque de l'honnête homme.</w:t>
      </w:r>
      <w:r w:rsidRPr="0013675F">
        <w:br/>
      </w:r>
      <w:r w:rsidRPr="0013675F">
        <w:br/>
        <w:t>C’est le livre-symbole du mouvement écologiste et un modèle de contre-lobbying (Rachel Carson est la première des « lanceurs d’alerte »).</w:t>
      </w:r>
      <w:r w:rsidRPr="0013675F">
        <w:br/>
      </w:r>
      <w:r w:rsidRPr="0013675F">
        <w:br/>
        <w:t>« Printemps sile</w:t>
      </w:r>
      <w:r w:rsidRPr="0013675F">
        <w:t>n</w:t>
      </w:r>
      <w:r w:rsidRPr="0013675F">
        <w:t>cieux est l’acte de naissance du mouvement écologiste. » Al Gore.</w:t>
      </w:r>
    </w:p>
    <w:p w:rsidR="00232B5A" w:rsidRDefault="00232B5A" w:rsidP="00232B5A">
      <w:r w:rsidRPr="004E004E">
        <w:br/>
      </w:r>
    </w:p>
    <w:sectPr w:rsidR="0023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5A"/>
    <w:rsid w:val="002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22F9C"/>
  <w15:chartTrackingRefBased/>
  <w15:docId w15:val="{7BFFCF60-B04B-B847-9C32-2C73340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1</cp:revision>
  <dcterms:created xsi:type="dcterms:W3CDTF">2020-12-08T14:04:00Z</dcterms:created>
  <dcterms:modified xsi:type="dcterms:W3CDTF">2020-12-08T14:05:00Z</dcterms:modified>
</cp:coreProperties>
</file>