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02BF5" w:rsidRPr="00B02BF5" w:rsidRDefault="00B02BF5" w:rsidP="00B02BF5">
      <w:pPr>
        <w:rPr>
          <w:rFonts w:ascii="Times New Roman" w:eastAsia="Times New Roman" w:hAnsi="Times New Roman" w:cs="Times New Roman"/>
          <w:lang w:eastAsia="fr-FR"/>
        </w:rPr>
      </w:pPr>
      <w:r w:rsidRPr="00B02BF5">
        <w:rPr>
          <w:rFonts w:ascii="Times New Roman" w:eastAsia="Times New Roman" w:hAnsi="Times New Roman" w:cs="Times New Roman"/>
          <w:color w:val="1A1A1A"/>
          <w:sz w:val="29"/>
          <w:szCs w:val="29"/>
          <w:shd w:val="clear" w:color="auto" w:fill="FFFFFF"/>
          <w:lang w:eastAsia="fr-FR"/>
        </w:rPr>
        <w:t>Lobby des pesticides. Lobby du tabac. Lobbies de la chimie, de l’amiante, du sucre ou du soda. On évoque souvent les « lobbies » de façon abstraite, créatures fantastiques venues du mystérieux pays du Marché, douées de superpouvoirs corrupteurs et capables de modifier la loi à leur avantage. Pourtant, les firmes qui constituent ces lobbies ne sont pas anonymes et leur influence n’a rien de magique. Leurs dirigeants prennent en toute conscience des décisions qui vont à l’encontre de la santé publique et de la sauvegarde de l’environnement.</w:t>
      </w:r>
      <w:r w:rsidRPr="00B02BF5">
        <w:rPr>
          <w:rFonts w:ascii="Times New Roman" w:eastAsia="Times New Roman" w:hAnsi="Times New Roman" w:cs="Times New Roman"/>
          <w:color w:val="1A1A1A"/>
          <w:sz w:val="29"/>
          <w:szCs w:val="29"/>
          <w:lang w:eastAsia="fr-FR"/>
        </w:rPr>
        <w:br/>
      </w:r>
      <w:r w:rsidRPr="00B02BF5">
        <w:rPr>
          <w:rFonts w:ascii="Times New Roman" w:eastAsia="Times New Roman" w:hAnsi="Times New Roman" w:cs="Times New Roman"/>
          <w:color w:val="1A1A1A"/>
          <w:sz w:val="29"/>
          <w:szCs w:val="29"/>
          <w:shd w:val="clear" w:color="auto" w:fill="FFFFFF"/>
          <w:lang w:eastAsia="fr-FR"/>
        </w:rPr>
        <w:t xml:space="preserve">C’est cet univers méconnu que Stéphane </w:t>
      </w:r>
      <w:proofErr w:type="spellStart"/>
      <w:r w:rsidRPr="00B02BF5">
        <w:rPr>
          <w:rFonts w:ascii="Times New Roman" w:eastAsia="Times New Roman" w:hAnsi="Times New Roman" w:cs="Times New Roman"/>
          <w:color w:val="1A1A1A"/>
          <w:sz w:val="29"/>
          <w:szCs w:val="29"/>
          <w:shd w:val="clear" w:color="auto" w:fill="FFFFFF"/>
          <w:lang w:eastAsia="fr-FR"/>
        </w:rPr>
        <w:t>Horel</w:t>
      </w:r>
      <w:proofErr w:type="spellEnd"/>
      <w:r w:rsidRPr="00B02BF5">
        <w:rPr>
          <w:rFonts w:ascii="Times New Roman" w:eastAsia="Times New Roman" w:hAnsi="Times New Roman" w:cs="Times New Roman"/>
          <w:color w:val="1A1A1A"/>
          <w:sz w:val="29"/>
          <w:szCs w:val="29"/>
          <w:shd w:val="clear" w:color="auto" w:fill="FFFFFF"/>
          <w:lang w:eastAsia="fr-FR"/>
        </w:rPr>
        <w:t>, grâce à des années d’enquête, nous fait découvrir dans ce livre complet et accessible. Depuis des décennies, Monsanto, Philip Morris, Exxon, Coca-Cola et des centaines d’autres firmes usent de stratégies pernicieuses afin de continuer à diffuser leurs produits nocifs, parfois mortels, et de bloquer toute réglementation. Leurs responsables mènent ainsi une entreprise de destruction de la connaissance et de l’intelligence collective, instrumentalisant la science, créant des conflits d’intérêts, entretenant le doute, disséminant leur propagande.</w:t>
      </w:r>
      <w:r w:rsidRPr="00B02BF5">
        <w:rPr>
          <w:rFonts w:ascii="Times New Roman" w:eastAsia="Times New Roman" w:hAnsi="Times New Roman" w:cs="Times New Roman"/>
          <w:color w:val="1A1A1A"/>
          <w:sz w:val="29"/>
          <w:szCs w:val="29"/>
          <w:lang w:eastAsia="fr-FR"/>
        </w:rPr>
        <w:br/>
      </w:r>
      <w:r w:rsidRPr="00B02BF5">
        <w:rPr>
          <w:rFonts w:ascii="Times New Roman" w:eastAsia="Times New Roman" w:hAnsi="Times New Roman" w:cs="Times New Roman"/>
          <w:color w:val="1A1A1A"/>
          <w:sz w:val="29"/>
          <w:szCs w:val="29"/>
          <w:shd w:val="clear" w:color="auto" w:fill="FFFFFF"/>
          <w:lang w:eastAsia="fr-FR"/>
        </w:rPr>
        <w:t xml:space="preserve">Dans les cercles du pouvoir, on fait peu de cas de ce détournement des politiques publiques. Mais les citoyens n’ont pas choisi d’être soumis aux projets politiques et économiques de multinationales du pétrole, du désherbant ou du biscuit. Une enquête au long cours, à lire impérativement pour savoir comment les lobbies ont capturé la démocratie et ont fait basculer notre système en « </w:t>
      </w:r>
      <w:proofErr w:type="spellStart"/>
      <w:r w:rsidRPr="00B02BF5">
        <w:rPr>
          <w:rFonts w:ascii="Times New Roman" w:eastAsia="Times New Roman" w:hAnsi="Times New Roman" w:cs="Times New Roman"/>
          <w:color w:val="1A1A1A"/>
          <w:sz w:val="29"/>
          <w:szCs w:val="29"/>
          <w:shd w:val="clear" w:color="auto" w:fill="FFFFFF"/>
          <w:lang w:eastAsia="fr-FR"/>
        </w:rPr>
        <w:t>lobbytomie</w:t>
      </w:r>
      <w:proofErr w:type="spellEnd"/>
      <w:r w:rsidRPr="00B02BF5">
        <w:rPr>
          <w:rFonts w:ascii="Times New Roman" w:eastAsia="Times New Roman" w:hAnsi="Times New Roman" w:cs="Times New Roman"/>
          <w:color w:val="1A1A1A"/>
          <w:sz w:val="29"/>
          <w:szCs w:val="29"/>
          <w:shd w:val="clear" w:color="auto" w:fill="FFFFFF"/>
          <w:lang w:eastAsia="fr-FR"/>
        </w:rPr>
        <w:t xml:space="preserve"> ».</w:t>
      </w:r>
    </w:p>
    <w:p w:rsidR="00B02BF5" w:rsidRPr="00B02BF5" w:rsidRDefault="00B02BF5" w:rsidP="00B02BF5"/>
    <w:sectPr w:rsidR="00B02BF5" w:rsidRPr="00B02B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BF5"/>
    <w:rsid w:val="00B02B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A40AAE9-DDF0-FF40-B415-2B42F252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42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1305</Characters>
  <Application>Microsoft Office Word</Application>
  <DocSecurity>0</DocSecurity>
  <Lines>10</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maclouf</dc:creator>
  <cp:keywords/>
  <dc:description/>
  <cp:lastModifiedBy>jean maclouf</cp:lastModifiedBy>
  <cp:revision>1</cp:revision>
  <dcterms:created xsi:type="dcterms:W3CDTF">2020-12-08T09:08:00Z</dcterms:created>
  <dcterms:modified xsi:type="dcterms:W3CDTF">2020-12-08T09:08:00Z</dcterms:modified>
</cp:coreProperties>
</file>